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1BC8" w14:textId="77777777" w:rsidR="00704FE8" w:rsidRPr="006D1046" w:rsidRDefault="00704FE8" w:rsidP="00704FE8">
      <w:pPr>
        <w:spacing w:after="0" w:line="259" w:lineRule="auto"/>
      </w:pPr>
    </w:p>
    <w:p w14:paraId="15559F2D" w14:textId="62790D9A" w:rsidR="00704FE8" w:rsidRPr="006D1046" w:rsidRDefault="006D1046" w:rsidP="00704FE8">
      <w:pPr>
        <w:spacing w:after="0" w:line="259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D1046">
        <w:rPr>
          <w:rFonts w:ascii="Times New Roman" w:hAnsi="Times New Roman" w:cs="Times New Roman"/>
          <w:szCs w:val="24"/>
        </w:rPr>
        <w:t xml:space="preserve">      </w:t>
      </w:r>
      <w:r w:rsidRPr="006D1046">
        <w:rPr>
          <w:rFonts w:ascii="Times New Roman" w:hAnsi="Times New Roman" w:cs="Times New Roman"/>
          <w:b/>
          <w:bCs/>
          <w:sz w:val="28"/>
          <w:szCs w:val="32"/>
        </w:rPr>
        <w:t>FICHA DE AVALIAÇÃO DE PRODUTO/PROCESSO EDUCACIONAL PELA BANCA DE DEFESA</w:t>
      </w:r>
    </w:p>
    <w:p w14:paraId="07FE7C49" w14:textId="48F2B012" w:rsidR="00704FE8" w:rsidRPr="00704FE8" w:rsidRDefault="00704FE8" w:rsidP="00704FE8">
      <w:pPr>
        <w:spacing w:after="0" w:line="259" w:lineRule="auto"/>
        <w:jc w:val="center"/>
        <w:rPr>
          <w:rFonts w:ascii="Times New Roman" w:hAnsi="Times New Roman" w:cs="Times New Roman"/>
          <w:color w:val="474747"/>
          <w:sz w:val="20"/>
        </w:rPr>
      </w:pPr>
    </w:p>
    <w:p w14:paraId="21597B2E" w14:textId="77777777" w:rsidR="00704FE8" w:rsidRPr="00704FE8" w:rsidRDefault="00704FE8" w:rsidP="00704FE8">
      <w:pPr>
        <w:spacing w:after="0" w:line="259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434" w:type="dxa"/>
        <w:tblCellMar>
          <w:top w:w="41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877"/>
        <w:gridCol w:w="4621"/>
      </w:tblGrid>
      <w:tr w:rsidR="00704FE8" w:rsidRPr="00704FE8" w14:paraId="762522BF" w14:textId="77777777" w:rsidTr="006D1046">
        <w:trPr>
          <w:trHeight w:val="27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C83AD2" w14:textId="49D18DBF" w:rsidR="00704FE8" w:rsidRPr="00704FE8" w:rsidRDefault="006D1046" w:rsidP="009A0CF8">
            <w:pPr>
              <w:spacing w:after="214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Instituto Federal Goiano – Campus Urutaí – PPG-ENEB</w:t>
            </w:r>
          </w:p>
          <w:p w14:paraId="6C8549FA" w14:textId="77777777" w:rsidR="00704FE8" w:rsidRPr="00704FE8" w:rsidRDefault="00704FE8" w:rsidP="009A0CF8">
            <w:pPr>
              <w:spacing w:after="219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Discente: ______________________________________________________________ </w:t>
            </w:r>
          </w:p>
          <w:p w14:paraId="5073E4CB" w14:textId="590BAA61" w:rsidR="00704FE8" w:rsidRDefault="00704FE8" w:rsidP="009A0CF8">
            <w:pPr>
              <w:spacing w:after="214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Título da Dissertação/Tese: _______________________________________________ </w:t>
            </w:r>
          </w:p>
          <w:p w14:paraId="2F94387C" w14:textId="65C5A33F" w:rsidR="006D1046" w:rsidRDefault="006D1046" w:rsidP="009A0CF8">
            <w:pPr>
              <w:spacing w:after="214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</w:t>
            </w:r>
          </w:p>
          <w:p w14:paraId="6A148B8A" w14:textId="4D3334F2" w:rsidR="006D1046" w:rsidRPr="00704FE8" w:rsidRDefault="006D1046" w:rsidP="009A0CF8">
            <w:pPr>
              <w:spacing w:after="214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</w:t>
            </w:r>
          </w:p>
          <w:p w14:paraId="091D2C05" w14:textId="77777777" w:rsidR="00704FE8" w:rsidRPr="00704FE8" w:rsidRDefault="00704FE8" w:rsidP="009A0CF8">
            <w:pPr>
              <w:spacing w:after="219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Orientador: ____________________________________________________________ </w:t>
            </w:r>
          </w:p>
          <w:p w14:paraId="7D9F1281" w14:textId="77777777" w:rsidR="00704FE8" w:rsidRDefault="00704FE8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Coorientador (se houver): _________________________________________________ </w:t>
            </w:r>
          </w:p>
          <w:p w14:paraId="3F2E815A" w14:textId="4083068C" w:rsidR="006D1046" w:rsidRPr="00704FE8" w:rsidRDefault="006D1046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4FE8" w:rsidRPr="00704FE8" w14:paraId="32B08115" w14:textId="77777777" w:rsidTr="006D1046">
        <w:trPr>
          <w:trHeight w:val="443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4472C4"/>
              <w:right w:val="single" w:sz="4" w:space="0" w:color="4472C4"/>
            </w:tcBorders>
            <w:shd w:val="clear" w:color="auto" w:fill="2E74B5"/>
          </w:tcPr>
          <w:p w14:paraId="09B2FD6A" w14:textId="77777777" w:rsidR="00704FE8" w:rsidRPr="00704FE8" w:rsidRDefault="00704FE8" w:rsidP="009A0CF8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FICHA DE VALIDAÇÃO DE PRODUTO/PROCESSO EDUCACIONAL (PE) </w:t>
            </w:r>
          </w:p>
        </w:tc>
      </w:tr>
      <w:tr w:rsidR="006D1046" w:rsidRPr="00704FE8" w14:paraId="02CE505F" w14:textId="77777777" w:rsidTr="006D1046">
        <w:trPr>
          <w:trHeight w:val="3333"/>
        </w:trPr>
        <w:tc>
          <w:tcPr>
            <w:tcW w:w="4877" w:type="dxa"/>
            <w:tcBorders>
              <w:top w:val="single" w:sz="4" w:space="0" w:color="4472C4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54D799" w14:textId="77777777" w:rsidR="00704FE8" w:rsidRPr="00704FE8" w:rsidRDefault="00704FE8" w:rsidP="006D1046">
            <w:pPr>
              <w:spacing w:line="23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Complexidade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- compreende-se como uma propriedade do PE relacionada às </w:t>
            </w:r>
          </w:p>
          <w:p w14:paraId="29DFE1AC" w14:textId="77777777" w:rsidR="00704FE8" w:rsidRPr="00704FE8" w:rsidRDefault="00704FE8" w:rsidP="006D1046">
            <w:pPr>
              <w:spacing w:after="5" w:line="23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etapas de elaboração, desenvolvimento e/ou validação do Produto Educacional. </w:t>
            </w:r>
          </w:p>
          <w:p w14:paraId="0CE15C34" w14:textId="77777777" w:rsidR="00704FE8" w:rsidRPr="00704FE8" w:rsidRDefault="00704FE8" w:rsidP="006D1046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704FE8">
              <w:rPr>
                <w:rFonts w:ascii="Times New Roman" w:hAnsi="Times New Roman" w:cs="Times New Roman"/>
                <w:sz w:val="24"/>
                <w:szCs w:val="28"/>
                <w:u w:val="single" w:color="464646"/>
              </w:rPr>
              <w:t>Mais de um item pode ser marcado.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CC4" w14:textId="77777777" w:rsidR="00704FE8" w:rsidRPr="00704FE8" w:rsidRDefault="00704FE8" w:rsidP="008E1817">
            <w:pPr>
              <w:spacing w:after="10" w:line="234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O PE é concebido a partir da observação e/ou da prática do profissional e está atrelado </w:t>
            </w:r>
          </w:p>
          <w:p w14:paraId="1E79E5AF" w14:textId="77777777" w:rsidR="00704FE8" w:rsidRPr="00704FE8" w:rsidRDefault="00704FE8" w:rsidP="009A0CF8">
            <w:pPr>
              <w:spacing w:after="137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à questão de pesquisa da dissertação ou tese. </w:t>
            </w:r>
          </w:p>
          <w:p w14:paraId="456D332E" w14:textId="6F38EA91" w:rsidR="00704FE8" w:rsidRPr="00704FE8" w:rsidRDefault="00704FE8" w:rsidP="006D1046">
            <w:pPr>
              <w:spacing w:after="154" w:line="23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="008E18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A metodologia apresenta clara e objetivamente a forma de aplicação e análise do PE. </w:t>
            </w:r>
          </w:p>
          <w:p w14:paraId="095145EE" w14:textId="77777777" w:rsidR="00704FE8" w:rsidRPr="00704FE8" w:rsidRDefault="00704FE8" w:rsidP="008E1817">
            <w:pPr>
              <w:spacing w:after="5" w:line="238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Há uma reflexão sobre o PE com base nos referenciais teóricos e teórico-metodológicos </w:t>
            </w:r>
          </w:p>
          <w:p w14:paraId="0DF46340" w14:textId="77777777" w:rsidR="00704FE8" w:rsidRPr="00704FE8" w:rsidRDefault="00704FE8" w:rsidP="009A0CF8">
            <w:pPr>
              <w:spacing w:after="133" w:line="259" w:lineRule="auto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empregados na respectiva dissertação ou tese. </w:t>
            </w:r>
          </w:p>
          <w:p w14:paraId="381FA62C" w14:textId="758BBA41" w:rsidR="00704FE8" w:rsidRDefault="00704FE8" w:rsidP="006D104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="008E18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Há apontamentos sobre os limites de utilização do PE. </w:t>
            </w:r>
          </w:p>
          <w:p w14:paraId="73905308" w14:textId="576E28CA" w:rsidR="006D1046" w:rsidRPr="00704FE8" w:rsidRDefault="006D1046" w:rsidP="006D104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046" w:rsidRPr="00704FE8" w14:paraId="0AF3D608" w14:textId="77777777" w:rsidTr="006D1046">
        <w:trPr>
          <w:trHeight w:val="1637"/>
        </w:trPr>
        <w:tc>
          <w:tcPr>
            <w:tcW w:w="4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34A4AE" w14:textId="26D12769" w:rsidR="00704FE8" w:rsidRPr="00704FE8" w:rsidRDefault="00704FE8" w:rsidP="006D104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Impacto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– considera-se a forma como o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PE foi utilizado e/ou aplicado nos sistemas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educacionais, culturais, de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saúde ou CT&amp;I. É importante destacar se a demanda foi espontânea ou contratada.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E17" w14:textId="77777777" w:rsidR="00704FE8" w:rsidRPr="00704FE8" w:rsidRDefault="00704FE8" w:rsidP="006D1046">
            <w:pPr>
              <w:spacing w:after="149" w:line="243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Protótipo/Piloto não utilizado no sistema relacionado à prática profissional do discente. </w:t>
            </w:r>
          </w:p>
          <w:p w14:paraId="5CBDCAF7" w14:textId="77777777" w:rsidR="00704FE8" w:rsidRPr="00704FE8" w:rsidRDefault="00704FE8" w:rsidP="009A0CF8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Protótipo/Piloto com aplicação no sistema </w:t>
            </w:r>
          </w:p>
          <w:p w14:paraId="782051EC" w14:textId="77777777" w:rsidR="00704FE8" w:rsidRPr="00704FE8" w:rsidRDefault="00704FE8" w:rsidP="009A0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Educacional no Sistema relacionado à prática profissional do discente. </w:t>
            </w:r>
          </w:p>
        </w:tc>
      </w:tr>
      <w:tr w:rsidR="006D1046" w:rsidRPr="00704FE8" w14:paraId="02CC6C71" w14:textId="77777777" w:rsidTr="006D1046">
        <w:trPr>
          <w:trHeight w:val="2934"/>
        </w:trPr>
        <w:tc>
          <w:tcPr>
            <w:tcW w:w="4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B07A30" w14:textId="4DAE6747" w:rsidR="00704FE8" w:rsidRPr="00704FE8" w:rsidRDefault="00704FE8" w:rsidP="006D1046">
            <w:pPr>
              <w:spacing w:line="23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Aplicabilidade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– relaciona-se ao potencial de facilidade de acesso e compartilhamento que o PE possui, para que seja acessado e utilizado de forma integral e/ou parcial em diferente</w:t>
            </w:r>
            <w:r w:rsidR="00E92358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sistemas.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5F73" w14:textId="77777777" w:rsidR="00704FE8" w:rsidRPr="00704FE8" w:rsidRDefault="00704FE8" w:rsidP="00E92358">
            <w:pPr>
              <w:spacing w:after="152" w:line="241" w:lineRule="auto"/>
              <w:ind w:left="19" w:right="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tem características de aplicabilidade a partir de protótipo/piloto, mas não foi aplicado durante a pesquisa. </w:t>
            </w:r>
          </w:p>
          <w:p w14:paraId="4AF69AB7" w14:textId="77777777" w:rsidR="00704FE8" w:rsidRPr="00704FE8" w:rsidRDefault="00704FE8" w:rsidP="00E92358">
            <w:pPr>
              <w:spacing w:after="5" w:line="23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tem características de aplicabilidade a partir de protótipo/piloto e foi aplicado </w:t>
            </w:r>
          </w:p>
          <w:p w14:paraId="719A3372" w14:textId="77777777" w:rsidR="00704FE8" w:rsidRPr="00704FE8" w:rsidRDefault="00704FE8" w:rsidP="009A0CF8">
            <w:pPr>
              <w:spacing w:after="133" w:line="259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durante a pesquisa, exigível para o doutorado. </w:t>
            </w:r>
          </w:p>
          <w:p w14:paraId="1DD12329" w14:textId="77777777" w:rsidR="00704FE8" w:rsidRDefault="00704FE8" w:rsidP="008E1817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foi aplicado em diferentes ambientes/momentos e tem potencial de replicabilidade face à possibilidade de acesso e descrição. </w:t>
            </w:r>
          </w:p>
          <w:p w14:paraId="43B49BDE" w14:textId="3136C931" w:rsidR="006D1046" w:rsidRPr="00704FE8" w:rsidRDefault="006D1046" w:rsidP="009A0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046" w:rsidRPr="00704FE8" w14:paraId="05D47179" w14:textId="77777777" w:rsidTr="006D1046">
        <w:trPr>
          <w:trHeight w:val="1224"/>
        </w:trPr>
        <w:tc>
          <w:tcPr>
            <w:tcW w:w="4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68E7E4" w14:textId="77777777" w:rsidR="00704FE8" w:rsidRPr="00704FE8" w:rsidRDefault="00704FE8" w:rsidP="009A0CF8">
            <w:pPr>
              <w:spacing w:line="259" w:lineRule="auto"/>
              <w:ind w:left="12" w:right="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Acesso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– relaciona-se à forma de acesso do PE.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28E" w14:textId="77777777" w:rsidR="00704FE8" w:rsidRPr="00704FE8" w:rsidRDefault="00704FE8" w:rsidP="006D1046">
            <w:pPr>
              <w:spacing w:after="137" w:line="259" w:lineRule="auto"/>
              <w:ind w:right="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sem acesso. </w:t>
            </w:r>
          </w:p>
          <w:p w14:paraId="058FBB36" w14:textId="77777777" w:rsidR="00704FE8" w:rsidRPr="00704FE8" w:rsidRDefault="00704FE8" w:rsidP="006D1046">
            <w:pPr>
              <w:spacing w:after="137" w:line="259" w:lineRule="auto"/>
              <w:ind w:right="44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acesso via rede fechada. </w:t>
            </w:r>
          </w:p>
          <w:p w14:paraId="2D47FC12" w14:textId="77777777" w:rsidR="00704FE8" w:rsidRDefault="00704FE8" w:rsidP="006D1046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acesso público e gratuito. </w:t>
            </w:r>
          </w:p>
          <w:p w14:paraId="760DADE0" w14:textId="7B3EA4DF" w:rsidR="006D1046" w:rsidRPr="00704FE8" w:rsidRDefault="006D1046" w:rsidP="006D1046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4FE8" w:rsidRPr="00704FE8" w14:paraId="46086CE3" w14:textId="77777777" w:rsidTr="006D1046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4472C4"/>
              <w:right w:val="single" w:sz="4" w:space="0" w:color="4472C4"/>
            </w:tcBorders>
            <w:shd w:val="clear" w:color="auto" w:fill="2E74B5"/>
          </w:tcPr>
          <w:p w14:paraId="4211F59D" w14:textId="77777777" w:rsidR="00704FE8" w:rsidRPr="00704FE8" w:rsidRDefault="00704FE8" w:rsidP="009A0CF8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FICHA DE VALIDAÇÃO DE PRODUTO/PROCESSO EDUCACIONAL (PE) </w:t>
            </w:r>
          </w:p>
        </w:tc>
      </w:tr>
      <w:tr w:rsidR="006D1046" w:rsidRPr="00704FE8" w14:paraId="53F77CA0" w14:textId="77777777" w:rsidTr="006D1046">
        <w:trPr>
          <w:trHeight w:val="1552"/>
        </w:trPr>
        <w:tc>
          <w:tcPr>
            <w:tcW w:w="4877" w:type="dxa"/>
            <w:tcBorders>
              <w:top w:val="single" w:sz="4" w:space="0" w:color="4472C4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462D09" w14:textId="77777777" w:rsidR="00704FE8" w:rsidRPr="00704FE8" w:rsidRDefault="00704FE8" w:rsidP="009A0C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3AD" w14:textId="77777777" w:rsidR="00704FE8" w:rsidRPr="00704FE8" w:rsidRDefault="00704FE8" w:rsidP="006D1046">
            <w:pPr>
              <w:spacing w:after="148" w:line="244" w:lineRule="auto"/>
              <w:ind w:left="14" w:right="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acesso público e gratuito pela página do Programa. </w:t>
            </w:r>
          </w:p>
          <w:p w14:paraId="036BBE3F" w14:textId="77777777" w:rsidR="00704FE8" w:rsidRDefault="00704FE8" w:rsidP="006D104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acesso por Repositório institucional - nacional ou internacional - com acesso público e gratuito. </w:t>
            </w:r>
          </w:p>
          <w:p w14:paraId="26E901D1" w14:textId="07EF53BA" w:rsidR="006D1046" w:rsidRPr="00704FE8" w:rsidRDefault="006D1046" w:rsidP="006D104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046" w:rsidRPr="00704FE8" w14:paraId="4A772B9D" w14:textId="77777777" w:rsidTr="006D1046">
        <w:trPr>
          <w:trHeight w:val="1796"/>
        </w:trPr>
        <w:tc>
          <w:tcPr>
            <w:tcW w:w="4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74EDD3" w14:textId="77777777" w:rsidR="00704FE8" w:rsidRPr="00704FE8" w:rsidRDefault="00704FE8" w:rsidP="009A0CF8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Aderência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– compreende-se como a origem do PE apresenta origens nas atividades oriundas das linhas e </w:t>
            </w:r>
          </w:p>
          <w:p w14:paraId="18D4A07B" w14:textId="77777777" w:rsidR="00704FE8" w:rsidRPr="00704FE8" w:rsidRDefault="00704FE8" w:rsidP="009A0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projetos de pesquisas do PPG em avaliação.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695" w14:textId="77777777" w:rsidR="00704FE8" w:rsidRPr="00704FE8" w:rsidRDefault="00704FE8" w:rsidP="009A0CF8">
            <w:pPr>
              <w:spacing w:after="151" w:line="241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Sem clara aderência às linhas de pesquisa ou projetos de pesquisa do PPG </w:t>
            </w:r>
            <w:r w:rsidRPr="00704FE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stricto sensu 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ao qual está filiado. </w:t>
            </w:r>
          </w:p>
          <w:p w14:paraId="6E2988EF" w14:textId="77777777" w:rsidR="00704FE8" w:rsidRPr="00704FE8" w:rsidRDefault="00704FE8" w:rsidP="009A0CF8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Com clara aderência às linhas de pesquisa ou projetos de pesquisa do PPG </w:t>
            </w:r>
            <w:r w:rsidRPr="00704FE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stricto sensu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ao qual está filiado. </w:t>
            </w:r>
          </w:p>
        </w:tc>
      </w:tr>
      <w:tr w:rsidR="006D1046" w:rsidRPr="00704FE8" w14:paraId="74EDEE47" w14:textId="77777777" w:rsidTr="006D1046">
        <w:trPr>
          <w:trHeight w:val="2204"/>
        </w:trPr>
        <w:tc>
          <w:tcPr>
            <w:tcW w:w="487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68773F0" w14:textId="36BCF3B9" w:rsidR="00704FE8" w:rsidRPr="00704FE8" w:rsidRDefault="00704FE8" w:rsidP="00E92358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Inovação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– considera-se que o PE é/foi criado a partir de algo novo ou da reflexão e modificação de algo já existente revisitado de forma inovadora e original.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77BC70" w14:textId="77777777" w:rsidR="00704FE8" w:rsidRPr="00704FE8" w:rsidRDefault="00704FE8" w:rsidP="009A0CF8">
            <w:pPr>
              <w:spacing w:after="149" w:line="243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de alto teor inovador (desenvolvimento com base em conhecimento inédito). </w:t>
            </w:r>
          </w:p>
          <w:p w14:paraId="0D85175E" w14:textId="47A10951" w:rsidR="00704FE8" w:rsidRPr="00704FE8" w:rsidRDefault="00704FE8" w:rsidP="009A0CF8">
            <w:pPr>
              <w:spacing w:after="151" w:line="241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médio teor inovador (combinação e/ou compilação de conhecimentos pré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estabelecidos). </w:t>
            </w:r>
          </w:p>
          <w:p w14:paraId="4633A67F" w14:textId="77777777" w:rsidR="00704FE8" w:rsidRDefault="00704FE8" w:rsidP="009A0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( )</w:t>
            </w:r>
            <w:proofErr w:type="gramEnd"/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 PE com baixo teor inovador (adaptação de conhecimento(s) existente(s)). </w:t>
            </w:r>
          </w:p>
          <w:p w14:paraId="45DE1C3B" w14:textId="64A26CC5" w:rsidR="006D1046" w:rsidRPr="00704FE8" w:rsidRDefault="006D1046" w:rsidP="009A0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4FE8" w:rsidRPr="00704FE8" w14:paraId="090E4658" w14:textId="77777777" w:rsidTr="006D1046">
        <w:trPr>
          <w:trHeight w:val="437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DB1ABE" w14:textId="77777777" w:rsidR="00704FE8" w:rsidRPr="00704FE8" w:rsidRDefault="00704FE8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Breve relato sobre a abrangência e/ou a replicabilidade do PE) </w:t>
            </w:r>
          </w:p>
          <w:p w14:paraId="7F19289A" w14:textId="1DAC52DD" w:rsidR="006D1046" w:rsidRDefault="00704FE8" w:rsidP="006D1046">
            <w:pPr>
              <w:spacing w:after="120" w:line="3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_________________________________________________________________________ 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</w:t>
            </w:r>
          </w:p>
          <w:p w14:paraId="3CB381CD" w14:textId="0D61B06E" w:rsidR="006D1046" w:rsidRDefault="006D1046" w:rsidP="006D1046">
            <w:pPr>
              <w:spacing w:after="120" w:line="3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</w:t>
            </w:r>
          </w:p>
          <w:p w14:paraId="77BA2188" w14:textId="3BBF5ECE" w:rsidR="006D1046" w:rsidRDefault="006D1046" w:rsidP="006D1046">
            <w:pPr>
              <w:spacing w:after="120" w:line="3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</w:t>
            </w:r>
          </w:p>
          <w:p w14:paraId="37A4CA38" w14:textId="71439A5D" w:rsidR="006D1046" w:rsidRDefault="006D1046" w:rsidP="006D1046">
            <w:pPr>
              <w:spacing w:after="120" w:line="3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</w:t>
            </w:r>
          </w:p>
          <w:p w14:paraId="4985E429" w14:textId="04EAFA07" w:rsidR="006D1046" w:rsidRDefault="006D1046" w:rsidP="006D1046">
            <w:pPr>
              <w:spacing w:after="120" w:line="3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</w:t>
            </w:r>
          </w:p>
          <w:p w14:paraId="45868967" w14:textId="35654644" w:rsidR="006D1046" w:rsidRDefault="006D1046" w:rsidP="006D1046">
            <w:pPr>
              <w:spacing w:after="120" w:line="3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</w:t>
            </w:r>
          </w:p>
          <w:p w14:paraId="05F37496" w14:textId="77777777" w:rsidR="006D1046" w:rsidRDefault="006D1046" w:rsidP="006D1046">
            <w:pPr>
              <w:spacing w:after="120" w:line="3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645F3B0" w14:textId="77777777" w:rsidR="006D1046" w:rsidRDefault="006D1046" w:rsidP="006D1046">
            <w:pPr>
              <w:spacing w:after="120" w:line="3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E9DDC16" w14:textId="67CC5E2E" w:rsidR="00704FE8" w:rsidRPr="006D1046" w:rsidRDefault="00704FE8" w:rsidP="006D1046">
            <w:pPr>
              <w:spacing w:after="120" w:line="3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D104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Assinatura dos membros da banca</w:t>
            </w:r>
          </w:p>
          <w:p w14:paraId="09113BDF" w14:textId="77777777" w:rsidR="00704FE8" w:rsidRPr="00704FE8" w:rsidRDefault="00704FE8" w:rsidP="009A0CF8">
            <w:pPr>
              <w:spacing w:after="219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Presidente da banca: _______________________________________________________ </w:t>
            </w:r>
          </w:p>
          <w:p w14:paraId="7532817F" w14:textId="4560965C" w:rsidR="00704FE8" w:rsidRPr="00704FE8" w:rsidRDefault="00704FE8" w:rsidP="009A0CF8">
            <w:pPr>
              <w:spacing w:after="219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Membro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: _________________________________________________________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14:paraId="2D9EDAC7" w14:textId="440377C7" w:rsidR="00704FE8" w:rsidRPr="00704FE8" w:rsidRDefault="00704FE8" w:rsidP="009A0CF8">
            <w:pPr>
              <w:spacing w:after="214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Membro 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>: _________________________________________________________</w:t>
            </w:r>
            <w:r w:rsidR="006D1046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14:paraId="04D90D4D" w14:textId="77777777" w:rsidR="006D1046" w:rsidRDefault="006D1046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EC782A" w14:textId="77777777" w:rsidR="00704FE8" w:rsidRDefault="00704FE8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FE8">
              <w:rPr>
                <w:rFonts w:ascii="Times New Roman" w:hAnsi="Times New Roman" w:cs="Times New Roman"/>
                <w:sz w:val="24"/>
                <w:szCs w:val="28"/>
              </w:rPr>
              <w:t xml:space="preserve">Data da defesa: ______________________ </w:t>
            </w:r>
          </w:p>
          <w:p w14:paraId="3DBB649D" w14:textId="5A95E369" w:rsidR="006D1046" w:rsidRDefault="006D1046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3BBEAA" w14:textId="1B4EEBDE" w:rsidR="006D1046" w:rsidRPr="00704FE8" w:rsidRDefault="006D1046" w:rsidP="009A0CF8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94E90C3" w14:textId="5D78DE1D" w:rsidR="001666BD" w:rsidRPr="00704FE8" w:rsidRDefault="001666BD" w:rsidP="006D1046">
      <w:pPr>
        <w:rPr>
          <w:rFonts w:ascii="Times New Roman" w:hAnsi="Times New Roman" w:cs="Times New Roman"/>
        </w:rPr>
      </w:pPr>
    </w:p>
    <w:sectPr w:rsidR="001666BD" w:rsidRPr="00704FE8" w:rsidSect="00393BF3">
      <w:headerReference w:type="default" r:id="rId7"/>
      <w:footerReference w:type="default" r:id="rId8"/>
      <w:pgSz w:w="11906" w:h="16838"/>
      <w:pgMar w:top="1417" w:right="1279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5BB9" w14:textId="77777777" w:rsidR="00501D72" w:rsidRDefault="00501D72">
      <w:pPr>
        <w:spacing w:after="0" w:line="240" w:lineRule="auto"/>
      </w:pPr>
      <w:r>
        <w:separator/>
      </w:r>
    </w:p>
  </w:endnote>
  <w:endnote w:type="continuationSeparator" w:id="0">
    <w:p w14:paraId="16869D48" w14:textId="77777777" w:rsidR="00501D72" w:rsidRDefault="0050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Baskervill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885C" w14:textId="77777777" w:rsidR="00E10BEE" w:rsidRDefault="00E10BEE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</w:p>
  <w:p w14:paraId="0082FE01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>INSTITUTO FEDERAL GOIANO – CÂMPUS URUTAÍ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59613A" wp14:editId="52F3CE6D">
          <wp:simplePos x="0" y="0"/>
          <wp:positionH relativeFrom="column">
            <wp:posOffset>-249554</wp:posOffset>
          </wp:positionH>
          <wp:positionV relativeFrom="paragraph">
            <wp:posOffset>9525</wp:posOffset>
          </wp:positionV>
          <wp:extent cx="1127760" cy="584435"/>
          <wp:effectExtent l="0" t="0" r="0" b="0"/>
          <wp:wrapSquare wrapText="bothSides" distT="0" distB="0" distL="114300" distR="11430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58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711E7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Rodovia Geraldo Silva Nascimento, km 2,5</w:t>
    </w:r>
  </w:p>
  <w:p w14:paraId="7356A4D5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 xml:space="preserve">CEP 75790-000 – Urutaí-GO </w:t>
    </w:r>
  </w:p>
  <w:p w14:paraId="5DFE637B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4"/>
        <w:szCs w:val="14"/>
      </w:rPr>
    </w:pPr>
  </w:p>
  <w:p w14:paraId="033B594D" w14:textId="77777777" w:rsidR="00E10BEE" w:rsidRDefault="00E10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3950" w14:textId="77777777" w:rsidR="00501D72" w:rsidRDefault="00501D72">
      <w:pPr>
        <w:spacing w:after="0" w:line="240" w:lineRule="auto"/>
      </w:pPr>
      <w:r>
        <w:separator/>
      </w:r>
    </w:p>
  </w:footnote>
  <w:footnote w:type="continuationSeparator" w:id="0">
    <w:p w14:paraId="58045223" w14:textId="77777777" w:rsidR="00501D72" w:rsidRDefault="0050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E60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6"/>
        <w:szCs w:val="26"/>
      </w:rPr>
    </w:pPr>
  </w:p>
  <w:tbl>
    <w:tblPr>
      <w:tblStyle w:val="a0"/>
      <w:tblW w:w="11199" w:type="dxa"/>
      <w:tblInd w:w="-1134" w:type="dxa"/>
      <w:tblBorders>
        <w:top w:val="single" w:sz="18" w:space="0" w:color="000000"/>
        <w:bottom w:val="single" w:sz="18" w:space="0" w:color="000000"/>
      </w:tblBorders>
      <w:tblLayout w:type="fixed"/>
      <w:tblLook w:val="0400" w:firstRow="0" w:lastRow="0" w:firstColumn="0" w:lastColumn="0" w:noHBand="0" w:noVBand="1"/>
    </w:tblPr>
    <w:tblGrid>
      <w:gridCol w:w="3606"/>
      <w:gridCol w:w="5436"/>
      <w:gridCol w:w="2157"/>
    </w:tblGrid>
    <w:tr w:rsidR="00E10BEE" w14:paraId="1CCD6915" w14:textId="77777777">
      <w:trPr>
        <w:trHeight w:val="2084"/>
      </w:trPr>
      <w:tc>
        <w:tcPr>
          <w:tcW w:w="3606" w:type="dxa"/>
          <w:shd w:val="clear" w:color="auto" w:fill="auto"/>
        </w:tcPr>
        <w:p w14:paraId="28F47F01" w14:textId="77777777" w:rsidR="00E10BEE" w:rsidRDefault="00434519">
          <w:pPr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F405F9" wp14:editId="4995F454">
                <wp:extent cx="2152650" cy="1285875"/>
                <wp:effectExtent l="0" t="0" r="0" b="0"/>
                <wp:docPr id="5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28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shd w:val="clear" w:color="auto" w:fill="auto"/>
          <w:vAlign w:val="center"/>
        </w:tcPr>
        <w:p w14:paraId="46B912F1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sz w:val="24"/>
              <w:szCs w:val="24"/>
            </w:rPr>
          </w:pPr>
          <w:r>
            <w:rPr>
              <w:rFonts w:ascii="Libre Baskerville" w:eastAsia="Libre Baskerville" w:hAnsi="Libre Baskerville" w:cs="Libre Baskerville"/>
              <w:sz w:val="24"/>
              <w:szCs w:val="24"/>
            </w:rPr>
            <w:t>INSTITUTO FEDERAL DE EDUCAÇÃO, CIÊNCIA E TECNOLOGIA GOIANO – CAMPUS URUTAÍ</w:t>
          </w:r>
        </w:p>
        <w:p w14:paraId="45188FA0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b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b/>
              <w:sz w:val="24"/>
              <w:szCs w:val="24"/>
            </w:rPr>
            <w:t>Programa de Pós-Graduação em Ensino para a Educação Básica</w:t>
          </w:r>
        </w:p>
      </w:tc>
      <w:tc>
        <w:tcPr>
          <w:tcW w:w="2157" w:type="dxa"/>
        </w:tcPr>
        <w:p w14:paraId="5A4AD26D" w14:textId="77777777" w:rsidR="00E10BEE" w:rsidRDefault="00434519">
          <w:pPr>
            <w:ind w:left="-407" w:firstLine="197"/>
            <w:jc w:val="center"/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CB1050" wp14:editId="413D7FB7">
                <wp:simplePos x="0" y="0"/>
                <wp:positionH relativeFrom="column">
                  <wp:posOffset>163830</wp:posOffset>
                </wp:positionH>
                <wp:positionV relativeFrom="paragraph">
                  <wp:posOffset>53339</wp:posOffset>
                </wp:positionV>
                <wp:extent cx="931545" cy="1094105"/>
                <wp:effectExtent l="0" t="0" r="0" b="0"/>
                <wp:wrapNone/>
                <wp:docPr id="53" name="image3.png" descr="D:\Desktop\Logo Vertical-01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Desktop\Logo Vertical-01-1.png"/>
                        <pic:cNvPicPr preferRelativeResize="0"/>
                      </pic:nvPicPr>
                      <pic:blipFill>
                        <a:blip r:embed="rId2"/>
                        <a:srcRect l="17192" r="17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" cy="1094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3778F9F" w14:textId="77777777" w:rsidR="00E10BEE" w:rsidRDefault="00E10BEE">
          <w:pPr>
            <w:ind w:firstLine="38"/>
            <w:rPr>
              <w:rFonts w:ascii="Libre Baskerville" w:eastAsia="Libre Baskerville" w:hAnsi="Libre Baskerville" w:cs="Libre Baskerville"/>
              <w:sz w:val="28"/>
              <w:szCs w:val="28"/>
            </w:rPr>
          </w:pPr>
        </w:p>
      </w:tc>
    </w:tr>
  </w:tbl>
  <w:p w14:paraId="0F450573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8D4"/>
    <w:multiLevelType w:val="multilevel"/>
    <w:tmpl w:val="4D9238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482"/>
    <w:multiLevelType w:val="multilevel"/>
    <w:tmpl w:val="9594C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EE"/>
    <w:rsid w:val="001666BD"/>
    <w:rsid w:val="00236D01"/>
    <w:rsid w:val="00297C06"/>
    <w:rsid w:val="00393BF3"/>
    <w:rsid w:val="00434519"/>
    <w:rsid w:val="004B4DF5"/>
    <w:rsid w:val="00501D72"/>
    <w:rsid w:val="00510D6D"/>
    <w:rsid w:val="00653AF5"/>
    <w:rsid w:val="006A7478"/>
    <w:rsid w:val="006D1046"/>
    <w:rsid w:val="00704FE8"/>
    <w:rsid w:val="0079383C"/>
    <w:rsid w:val="007F02ED"/>
    <w:rsid w:val="008766AC"/>
    <w:rsid w:val="008E1817"/>
    <w:rsid w:val="00A7509A"/>
    <w:rsid w:val="00CB59CF"/>
    <w:rsid w:val="00CD163C"/>
    <w:rsid w:val="00D45BAB"/>
    <w:rsid w:val="00DD34AE"/>
    <w:rsid w:val="00E10BEE"/>
    <w:rsid w:val="00E92358"/>
    <w:rsid w:val="00F41A6B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40C"/>
  <w15:docId w15:val="{C515C609-06AD-4B71-91DC-9C1AD7A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36D01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36D01"/>
    <w:pPr>
      <w:suppressLineNumbers/>
    </w:pPr>
  </w:style>
  <w:style w:type="paragraph" w:styleId="SemEspaamento">
    <w:name w:val="No Spacing"/>
    <w:qFormat/>
    <w:rsid w:val="00393BF3"/>
    <w:pPr>
      <w:suppressAutoHyphens/>
      <w:spacing w:after="0" w:line="240" w:lineRule="auto"/>
    </w:pPr>
    <w:rPr>
      <w:rFonts w:cs="Times New Roman"/>
      <w:lang w:eastAsia="zh-CN"/>
    </w:rPr>
  </w:style>
  <w:style w:type="table" w:customStyle="1" w:styleId="TableGrid">
    <w:name w:val="TableGrid"/>
    <w:rsid w:val="00704FE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Silveira</dc:creator>
  <cp:lastModifiedBy>Ricardo Silveira</cp:lastModifiedBy>
  <cp:revision>7</cp:revision>
  <cp:lastPrinted>2020-12-01T12:35:00Z</cp:lastPrinted>
  <dcterms:created xsi:type="dcterms:W3CDTF">2020-12-01T12:41:00Z</dcterms:created>
  <dcterms:modified xsi:type="dcterms:W3CDTF">2020-12-01T13:03:00Z</dcterms:modified>
</cp:coreProperties>
</file>