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591B" w:rsidRDefault="00F8591B" w:rsidP="00F8591B">
      <w:pPr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06ED73CF" wp14:editId="5E80743F">
            <wp:extent cx="601980" cy="594360"/>
            <wp:effectExtent l="0" t="0" r="0" b="0"/>
            <wp:docPr id="3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1980" cy="594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F8591B" w:rsidRDefault="00F8591B" w:rsidP="00F8591B">
      <w:pPr>
        <w:spacing w:before="99"/>
        <w:ind w:right="-43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</w:rPr>
        <w:t>SERVIÇO PÚBLICO FEDERAL MINISTÉRIO DA EDUCAÇÃO SECRETARIA DE EDUCAÇÃO PROFISSIONAL E TECNOLÓGICA INSTITUTO FEDERAL DE EDUCAÇÃO, CIÊNCIA E TECNOLOGIA GOIANO</w:t>
      </w:r>
    </w:p>
    <w:p w:rsidR="00F8591B" w:rsidRDefault="00F8591B" w:rsidP="00F8591B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p w:rsidR="00F8591B" w:rsidRDefault="00F8591B" w:rsidP="00F8591B">
      <w:pPr>
        <w:pStyle w:val="Ttulo"/>
        <w:ind w:left="0"/>
        <w:jc w:val="center"/>
      </w:pPr>
      <w:r>
        <w:t>ANEXO V - QUADRO DE ATRIBUIÇÃO DE PONTOS PARA A PROVA DE TÍTULOS</w:t>
      </w:r>
    </w:p>
    <w:p w:rsidR="00F8591B" w:rsidRDefault="00F8591B" w:rsidP="00F8591B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b/>
          <w:color w:val="000000"/>
          <w:sz w:val="21"/>
          <w:szCs w:val="21"/>
        </w:rPr>
      </w:pPr>
    </w:p>
    <w:tbl>
      <w:tblPr>
        <w:tblW w:w="10502" w:type="dxa"/>
        <w:tblInd w:w="121" w:type="dxa"/>
        <w:tblLayout w:type="fixed"/>
        <w:tblLook w:val="0000" w:firstRow="0" w:lastRow="0" w:firstColumn="0" w:lastColumn="0" w:noHBand="0" w:noVBand="0"/>
      </w:tblPr>
      <w:tblGrid>
        <w:gridCol w:w="4551"/>
        <w:gridCol w:w="1830"/>
        <w:gridCol w:w="1980"/>
        <w:gridCol w:w="1125"/>
        <w:gridCol w:w="303"/>
        <w:gridCol w:w="713"/>
      </w:tblGrid>
      <w:tr w:rsidR="00F8591B" w:rsidTr="009968BE">
        <w:trPr>
          <w:trHeight w:val="340"/>
        </w:trPr>
        <w:tc>
          <w:tcPr>
            <w:tcW w:w="10502" w:type="dxa"/>
            <w:gridSpan w:val="6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2"/>
              <w:ind w:left="16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Nome do candidato:</w:t>
            </w:r>
          </w:p>
        </w:tc>
      </w:tr>
      <w:tr w:rsidR="00F8591B" w:rsidTr="009968BE">
        <w:trPr>
          <w:trHeight w:val="340"/>
        </w:trPr>
        <w:tc>
          <w:tcPr>
            <w:tcW w:w="4551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2"/>
              <w:ind w:left="16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Número de Inscrição:</w:t>
            </w:r>
          </w:p>
        </w:tc>
        <w:tc>
          <w:tcPr>
            <w:tcW w:w="5951" w:type="dxa"/>
            <w:gridSpan w:val="5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2"/>
              <w:ind w:left="14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Assinatura:</w:t>
            </w:r>
          </w:p>
        </w:tc>
      </w:tr>
      <w:tr w:rsidR="00F8591B" w:rsidTr="009968BE">
        <w:trPr>
          <w:trHeight w:val="1672"/>
        </w:trPr>
        <w:tc>
          <w:tcPr>
            <w:tcW w:w="10502" w:type="dxa"/>
            <w:gridSpan w:val="6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</w:tcPr>
          <w:p w:rsidR="00F8591B" w:rsidRDefault="00F8591B" w:rsidP="00F859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07"/>
              </w:tabs>
              <w:ind w:left="9" w:right="403" w:hanging="190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1. O candidato deverá preencher apenas os itens nas colunas Quantidade e Pontuação Total, para o qual irá apresentar os títulos, segundo os subitens 9.2</w:t>
            </w:r>
          </w:p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" w:line="204" w:lineRule="auto"/>
              <w:ind w:left="16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</w:t>
            </w:r>
            <w:proofErr w:type="gram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9.3 deste Edital.</w:t>
            </w:r>
          </w:p>
          <w:p w:rsidR="00F8591B" w:rsidRDefault="00F8591B" w:rsidP="00F859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9"/>
              </w:tabs>
              <w:spacing w:line="204" w:lineRule="auto"/>
              <w:ind w:left="199" w:hanging="185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Esse quadro deverá ser entregue no início da Prova de Desempenho Didático.</w:t>
            </w:r>
          </w:p>
          <w:p w:rsidR="00F8591B" w:rsidRDefault="00F8591B" w:rsidP="00F859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9"/>
              </w:tabs>
              <w:spacing w:line="207" w:lineRule="auto"/>
              <w:ind w:left="199" w:hanging="188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As atividades deste quadro, descritas nos itens 2 e 3, compreenderão aquelas concluídas nos últimos 5anos.</w:t>
            </w:r>
          </w:p>
          <w:p w:rsidR="00F8591B" w:rsidRDefault="00F8591B" w:rsidP="00F859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9"/>
              </w:tabs>
              <w:spacing w:line="207" w:lineRule="auto"/>
              <w:ind w:left="199" w:hanging="188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A banca examinadora, caso necessário, reclassificará a pontuação feita pelo candidato, por erro na pontuação ou documentos apresentados que possam causar dúbia interpretação.</w:t>
            </w:r>
          </w:p>
          <w:p w:rsidR="00F8591B" w:rsidRDefault="00F8591B" w:rsidP="00F8591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7"/>
              </w:tabs>
              <w:spacing w:line="190" w:lineRule="auto"/>
              <w:ind w:left="196" w:hanging="186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Poderão ser solicitados ao candidato documentos originais durante o decorrer do certame.</w:t>
            </w:r>
          </w:p>
        </w:tc>
      </w:tr>
      <w:tr w:rsidR="00F8591B" w:rsidTr="009968BE">
        <w:trPr>
          <w:trHeight w:val="203"/>
        </w:trPr>
        <w:tc>
          <w:tcPr>
            <w:tcW w:w="6381" w:type="dxa"/>
            <w:gridSpan w:val="2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1524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white"/>
              </w:rPr>
              <w:t>1.Títulos Acadêmicos</w:t>
            </w:r>
          </w:p>
        </w:tc>
        <w:tc>
          <w:tcPr>
            <w:tcW w:w="1980" w:type="dxa"/>
            <w:vMerge w:val="restart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264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white"/>
              </w:rPr>
              <w:t>Pontuação</w:t>
            </w:r>
          </w:p>
        </w:tc>
        <w:tc>
          <w:tcPr>
            <w:tcW w:w="1428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nil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Pontuação Obtida</w:t>
            </w:r>
          </w:p>
        </w:tc>
        <w:tc>
          <w:tcPr>
            <w:tcW w:w="713" w:type="dxa"/>
            <w:tcBorders>
              <w:top w:val="single" w:sz="6" w:space="0" w:color="000000"/>
              <w:left w:val="nil"/>
              <w:bottom w:val="single" w:sz="6" w:space="0" w:color="000000"/>
              <w:right w:val="single" w:sz="4" w:space="0" w:color="000000"/>
            </w:tcBorders>
            <w:shd w:val="clear" w:color="auto" w:fill="DFDFDF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  <w:tr w:rsidR="00F8591B" w:rsidTr="009968BE">
        <w:trPr>
          <w:trHeight w:val="218"/>
        </w:trPr>
        <w:tc>
          <w:tcPr>
            <w:tcW w:w="6381" w:type="dxa"/>
            <w:gridSpan w:val="2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980" w:type="dxa"/>
            <w:vMerge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CANDIDATO</w:t>
            </w:r>
          </w:p>
        </w:tc>
        <w:tc>
          <w:tcPr>
            <w:tcW w:w="303" w:type="dxa"/>
            <w:tcBorders>
              <w:top w:val="sing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DFDFDF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BANCA</w:t>
            </w:r>
          </w:p>
        </w:tc>
      </w:tr>
      <w:tr w:rsidR="00F8591B" w:rsidTr="009968BE">
        <w:trPr>
          <w:trHeight w:val="419"/>
        </w:trPr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2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9"/>
                <w:sz w:val="18"/>
                <w:szCs w:val="18"/>
              </w:rPr>
              <w:t xml:space="preserve">1.1.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Doutorado concluído em Programa reconhecido pela CAPES (limitado a 01 título).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2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40,0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591B" w:rsidTr="009968BE">
        <w:trPr>
          <w:trHeight w:val="421"/>
        </w:trPr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0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9"/>
                <w:sz w:val="18"/>
                <w:szCs w:val="18"/>
              </w:rPr>
              <w:t xml:space="preserve">1.2.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Mestrado concluído em Programa reconhecido pela CAPES (limitado a 01 título).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8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591B" w:rsidTr="009968BE">
        <w:trPr>
          <w:trHeight w:val="618"/>
        </w:trPr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0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9"/>
                <w:sz w:val="18"/>
                <w:szCs w:val="18"/>
              </w:rPr>
              <w:t xml:space="preserve">1.3.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Aluno regularmente matriculado em programa de doutorado reconhecido pela</w:t>
            </w:r>
          </w:p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4" w:lineRule="auto"/>
              <w:ind w:left="16" w:right="142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CAPES (02 pontos por semestre concluído–limitado a 06 semestres, comprovado por meio de Histórico Escolar).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</w:rPr>
            </w:pPr>
          </w:p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12,0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591B" w:rsidTr="009968BE">
        <w:trPr>
          <w:trHeight w:val="623"/>
        </w:trPr>
        <w:tc>
          <w:tcPr>
            <w:tcW w:w="63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0" w:lineRule="auto"/>
              <w:ind w:left="16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9"/>
                <w:sz w:val="18"/>
                <w:szCs w:val="18"/>
              </w:rPr>
              <w:t xml:space="preserve">1.4.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Aluno regularmente matriculado em programa de mestrado reconhecido pela</w:t>
            </w:r>
          </w:p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6" w:right="18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CAPES (02 pontos por semestre concluído–limitado a 04 semestres comprovado por meio de Histórico Escolar).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9"/>
                <w:szCs w:val="19"/>
              </w:rPr>
            </w:pPr>
          </w:p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8,0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591B" w:rsidTr="009968BE">
        <w:trPr>
          <w:trHeight w:val="414"/>
        </w:trPr>
        <w:tc>
          <w:tcPr>
            <w:tcW w:w="83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7"/>
              <w:ind w:left="3517" w:right="358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white"/>
              </w:rPr>
              <w:t>Total do item 1:</w:t>
            </w:r>
          </w:p>
        </w:tc>
        <w:tc>
          <w:tcPr>
            <w:tcW w:w="1428" w:type="dxa"/>
            <w:gridSpan w:val="2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713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F8591B" w:rsidRDefault="00F8591B" w:rsidP="00F8591B">
      <w:pPr>
        <w:pBdr>
          <w:top w:val="nil"/>
          <w:left w:val="nil"/>
          <w:bottom w:val="nil"/>
          <w:right w:val="nil"/>
          <w:between w:val="nil"/>
        </w:pBdr>
        <w:spacing w:before="204"/>
        <w:ind w:left="1357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OBS: Os títulos referentes aos subitens 1.1, 1.2, 1.3 e 1.</w:t>
      </w:r>
      <w:r>
        <w:rPr>
          <w:b/>
          <w:sz w:val="19"/>
          <w:szCs w:val="19"/>
        </w:rPr>
        <w:t>4</w:t>
      </w:r>
      <w:r>
        <w:rPr>
          <w:b/>
          <w:color w:val="000000"/>
          <w:sz w:val="19"/>
          <w:szCs w:val="19"/>
        </w:rPr>
        <w:t xml:space="preserve"> não são cumulativos entre si</w:t>
      </w:r>
      <w:r>
        <w:rPr>
          <w:color w:val="000000"/>
          <w:sz w:val="19"/>
          <w:szCs w:val="19"/>
        </w:rPr>
        <w:t>.</w:t>
      </w:r>
    </w:p>
    <w:p w:rsidR="00F8591B" w:rsidRDefault="00F8591B" w:rsidP="00F8591B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tbl>
      <w:tblPr>
        <w:tblW w:w="10620" w:type="dxa"/>
        <w:tblLayout w:type="fixed"/>
        <w:tblLook w:val="0000" w:firstRow="0" w:lastRow="0" w:firstColumn="0" w:lastColumn="0" w:noHBand="0" w:noVBand="0"/>
      </w:tblPr>
      <w:tblGrid>
        <w:gridCol w:w="6450"/>
        <w:gridCol w:w="2040"/>
        <w:gridCol w:w="1455"/>
        <w:gridCol w:w="675"/>
      </w:tblGrid>
      <w:tr w:rsidR="00F8591B" w:rsidTr="009968BE">
        <w:trPr>
          <w:trHeight w:val="376"/>
        </w:trPr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" w:right="78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white"/>
              </w:rPr>
              <w:t>2.Atividades de ensino, extensão, estágios e experiência profissional.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white"/>
              </w:rPr>
              <w:t>(Serão pontuados apenas os últimos 5 anos)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240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white"/>
              </w:rPr>
              <w:t>Pontuação</w:t>
            </w:r>
          </w:p>
        </w:tc>
        <w:tc>
          <w:tcPr>
            <w:tcW w:w="2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</w:tcPr>
          <w:p w:rsidR="00F8591B" w:rsidRDefault="00F8591B" w:rsidP="009968BE">
            <w:pPr>
              <w:spacing w:line="181" w:lineRule="auto"/>
              <w:ind w:left="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Pontuação Obtida</w:t>
            </w:r>
          </w:p>
        </w:tc>
      </w:tr>
      <w:tr w:rsidR="00F8591B" w:rsidTr="009968BE">
        <w:trPr>
          <w:trHeight w:val="376"/>
        </w:trPr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" w:right="1251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9D9D9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2"/>
              <w:ind w:left="240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white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</w:tcPr>
          <w:p w:rsidR="00F8591B" w:rsidRDefault="00F8591B" w:rsidP="009968BE">
            <w:pPr>
              <w:spacing w:line="181" w:lineRule="auto"/>
              <w:ind w:left="16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CANDIDATO      BANCA</w:t>
            </w:r>
          </w:p>
        </w:tc>
      </w:tr>
      <w:tr w:rsidR="00F8591B" w:rsidTr="009968BE">
        <w:trPr>
          <w:trHeight w:val="1033"/>
        </w:trPr>
        <w:tc>
          <w:tcPr>
            <w:tcW w:w="6450" w:type="dxa"/>
            <w:tcBorders>
              <w:top w:val="single" w:sz="12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5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2.1. Exercício do magistério em Instituição de Ensino Fundamental, Médio ou Superior comprovado por meio de declaração do Dirigente da Instituição, contendo carga horária total de cada disciplina efetivamente ministrada.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56" w:right="22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pontos para cada semestre</w:t>
            </w:r>
          </w:p>
        </w:tc>
        <w:tc>
          <w:tcPr>
            <w:tcW w:w="1455" w:type="dxa"/>
            <w:tcBorders>
              <w:top w:val="single" w:sz="12" w:space="0" w:color="DFDFDF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single" w:sz="12" w:space="0" w:color="DFDFDF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591B" w:rsidTr="009968BE">
        <w:trPr>
          <w:trHeight w:val="818"/>
        </w:trPr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" w:right="5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2.2. Orientação de tese de doutorado aprovada, devidamente comprovada por cópia da folha de aprovação ou ata de defesa que contenha a assinatura da banca examinadora e do orientador.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8"/>
              <w:ind w:left="156" w:right="10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15,0 pontos por Tese (máximo 15,0 pontos)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591B" w:rsidTr="009968BE">
        <w:trPr>
          <w:trHeight w:val="933"/>
        </w:trPr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ind w:left="16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2.3. Orientação de dissertação de mestrado, devidamente comprovada por cópia da folha de aprovação ou ata de defesa que contenha a assinatura da banca examinadora e do orientador.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5"/>
              <w:ind w:left="156" w:right="10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10,0 pontos por dissertação (máximo 10,0</w:t>
            </w:r>
          </w:p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186" w:lineRule="auto"/>
              <w:ind w:left="156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pontos)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591B" w:rsidTr="009968BE">
        <w:trPr>
          <w:trHeight w:val="842"/>
        </w:trPr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" w:right="3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2.4. Orientação de TCC de especialização aprovada, devidamente comprovada por cópia da folha de aprovação que contenha a assinatura da banca examinadora e do orientador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/>
              <w:ind w:left="156" w:right="187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5,0 pontos por TCC (máximo 25,0 pontos)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591B" w:rsidTr="009968BE">
        <w:trPr>
          <w:trHeight w:val="842"/>
        </w:trPr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6" w:right="30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2.5. Orientação de aluno em projeto de iniciação científica (PIBIC, PIBITI, PIVIC).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spacing w:before="6" w:line="228" w:lineRule="auto"/>
              <w:ind w:left="156" w:right="19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2,0 pontos por Aluno orientado (máximo 10,0 pontos)</w:t>
            </w:r>
          </w:p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07"/>
              <w:ind w:left="156" w:right="18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591B" w:rsidTr="009968BE">
        <w:trPr>
          <w:trHeight w:val="842"/>
        </w:trPr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spacing w:before="88"/>
              <w:ind w:left="16" w:right="3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2.6. Orientação de aluno em projeto de iniciação científica júnior.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spacing w:before="5" w:line="228" w:lineRule="auto"/>
              <w:ind w:left="156" w:right="19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1,0 pontos por Aluno orientado (máximo 5,0 pontos)</w:t>
            </w:r>
          </w:p>
          <w:p w:rsidR="00F8591B" w:rsidRDefault="00F8591B" w:rsidP="009968BE">
            <w:pPr>
              <w:spacing w:before="6" w:line="228" w:lineRule="auto"/>
              <w:ind w:left="156" w:right="19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591B" w:rsidTr="009968BE">
        <w:trPr>
          <w:trHeight w:val="842"/>
        </w:trPr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ind w:left="16" w:right="10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2.7. Orientação de aluno sem projetos de PIBID, PET ou Projetos de Extensão financiados por órgãos oficiais de fomento.</w:t>
            </w:r>
          </w:p>
          <w:p w:rsidR="00F8591B" w:rsidRDefault="00F8591B" w:rsidP="009968BE">
            <w:pPr>
              <w:spacing w:before="88"/>
              <w:ind w:left="16" w:right="30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spacing w:before="8" w:line="237" w:lineRule="auto"/>
              <w:ind w:left="48" w:right="165" w:firstLine="79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1,0 ponto por Aluno orientado (máximo 10,0 pontos)</w:t>
            </w:r>
          </w:p>
          <w:p w:rsidR="00F8591B" w:rsidRDefault="00F8591B" w:rsidP="009968BE">
            <w:pPr>
              <w:spacing w:before="5" w:line="228" w:lineRule="auto"/>
              <w:ind w:left="156" w:right="19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591B" w:rsidTr="009968BE">
        <w:trPr>
          <w:trHeight w:val="842"/>
        </w:trPr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ind w:left="16" w:right="65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2.8. Participação em banca examinadora de dissertação de mestrado/tese de doutorado, devidamente comprovada por cópia da folha de aprovação ou ata de defesa.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spacing w:before="8"/>
              <w:ind w:left="141" w:right="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2,0 pontos por banca (máximo</w:t>
            </w:r>
          </w:p>
          <w:p w:rsidR="00F8591B" w:rsidRDefault="00F8591B" w:rsidP="009968BE">
            <w:pPr>
              <w:spacing w:before="4" w:line="189" w:lineRule="auto"/>
              <w:ind w:left="141" w:right="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10,0 pontos)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591B" w:rsidTr="009968BE">
        <w:trPr>
          <w:trHeight w:val="842"/>
        </w:trPr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spacing w:before="5" w:line="228" w:lineRule="auto"/>
              <w:ind w:left="16" w:right="14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2.9. Participação em banca examinadora de TCC de especialização, devidamente comprovada por cópia da folha de aprovação ou ata de defesa.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spacing w:before="8" w:line="196" w:lineRule="auto"/>
              <w:ind w:left="141" w:right="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1,0 pontos por banca (máximo 5,0 pontos)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591B" w:rsidTr="009968BE">
        <w:trPr>
          <w:trHeight w:val="842"/>
        </w:trPr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spacing w:before="5" w:line="202" w:lineRule="auto"/>
              <w:ind w:left="16" w:right="14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2.10. Coordenação de projeto de pesquisa e/ou de extensão aprovado em agências de fomento.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spacing w:before="8" w:line="196" w:lineRule="auto"/>
              <w:ind w:left="141" w:right="7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2,0 pontos por projeto (máximo 10,0 pontos)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591B" w:rsidTr="009968BE">
        <w:trPr>
          <w:trHeight w:val="842"/>
        </w:trPr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spacing w:before="105"/>
              <w:ind w:left="16" w:right="128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2.11. Experiência profissional, 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u w:val="single"/>
              </w:rPr>
              <w:t>exceto magistério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, relacionada com a área do concurso em empresas públicas (ato de nomeação e exoneração) e/ou privadas (registro na carteira de trabalho-CNTPS)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spacing w:before="8" w:line="235" w:lineRule="auto"/>
              <w:ind w:left="141" w:right="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1,0 ponto por Ano ou fração superior a seis meses corridos.</w:t>
            </w: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591B" w:rsidTr="009968BE">
        <w:trPr>
          <w:trHeight w:val="842"/>
        </w:trPr>
        <w:tc>
          <w:tcPr>
            <w:tcW w:w="6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2D2D2"/>
          </w:tcPr>
          <w:p w:rsidR="00F8591B" w:rsidRDefault="00F8591B" w:rsidP="009968BE">
            <w:pPr>
              <w:spacing w:before="105"/>
              <w:ind w:left="16" w:right="128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white"/>
              </w:rPr>
              <w:t>Total do item 2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2D2D2"/>
          </w:tcPr>
          <w:p w:rsidR="00F8591B" w:rsidRDefault="00F8591B" w:rsidP="009968BE">
            <w:pPr>
              <w:spacing w:before="8" w:line="235" w:lineRule="auto"/>
              <w:ind w:left="62" w:right="209" w:firstLine="57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2D2D2"/>
          </w:tcPr>
          <w:p w:rsidR="00F8591B" w:rsidRDefault="00F8591B" w:rsidP="009968BE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2D2D2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F8591B" w:rsidRDefault="00F8591B" w:rsidP="00F8591B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12"/>
          <w:szCs w:val="12"/>
        </w:rPr>
      </w:pPr>
    </w:p>
    <w:tbl>
      <w:tblPr>
        <w:tblW w:w="10590" w:type="dxa"/>
        <w:tblInd w:w="45" w:type="dxa"/>
        <w:tblLayout w:type="fixed"/>
        <w:tblLook w:val="0000" w:firstRow="0" w:lastRow="0" w:firstColumn="0" w:lastColumn="0" w:noHBand="0" w:noVBand="0"/>
      </w:tblPr>
      <w:tblGrid>
        <w:gridCol w:w="6336"/>
        <w:gridCol w:w="236"/>
        <w:gridCol w:w="1793"/>
        <w:gridCol w:w="1009"/>
        <w:gridCol w:w="118"/>
        <w:gridCol w:w="104"/>
        <w:gridCol w:w="994"/>
      </w:tblGrid>
      <w:tr w:rsidR="00F8591B" w:rsidTr="009968BE">
        <w:trPr>
          <w:trHeight w:val="206"/>
        </w:trPr>
        <w:tc>
          <w:tcPr>
            <w:tcW w:w="6420" w:type="dxa"/>
            <w:tcBorders>
              <w:top w:val="single" w:sz="4" w:space="0" w:color="000000"/>
              <w:left w:val="single" w:sz="8" w:space="0" w:color="000000"/>
              <w:bottom w:val="single" w:sz="4" w:space="0" w:color="DFDFDF"/>
              <w:right w:val="nil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6" w:lineRule="auto"/>
              <w:ind w:left="26" w:hanging="38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3.Produção científica, técnica e cultural. (Serão pontuados apenas os últimos 5 anos)</w:t>
            </w:r>
          </w:p>
        </w:tc>
        <w:tc>
          <w:tcPr>
            <w:tcW w:w="10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DFDFDF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9"/>
              <w:ind w:left="249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white"/>
              </w:rPr>
              <w:t>Pontuação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FDFDF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123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18" w:space="0" w:color="DFDFDF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6" w:lineRule="auto"/>
              <w:ind w:left="22" w:right="-29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Pontuação Obtida</w:t>
            </w:r>
          </w:p>
        </w:tc>
      </w:tr>
      <w:tr w:rsidR="00F8591B" w:rsidTr="009968BE">
        <w:trPr>
          <w:trHeight w:val="193"/>
        </w:trPr>
        <w:tc>
          <w:tcPr>
            <w:tcW w:w="65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</w:rPr>
            </w:pPr>
          </w:p>
        </w:tc>
        <w:tc>
          <w:tcPr>
            <w:tcW w:w="18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</w:rPr>
            </w:pPr>
          </w:p>
        </w:tc>
        <w:tc>
          <w:tcPr>
            <w:tcW w:w="1245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4" w:lineRule="auto"/>
              <w:ind w:left="127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CANDIDATO</w:t>
            </w:r>
          </w:p>
        </w:tc>
        <w:tc>
          <w:tcPr>
            <w:tcW w:w="100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FDFDF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74" w:lineRule="auto"/>
              <w:ind w:left="19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BANCA</w:t>
            </w:r>
          </w:p>
        </w:tc>
      </w:tr>
      <w:tr w:rsidR="00F8591B" w:rsidTr="009968BE">
        <w:trPr>
          <w:trHeight w:val="839"/>
        </w:trPr>
        <w:tc>
          <w:tcPr>
            <w:tcW w:w="6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3.1. Registro de patente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32" w:lineRule="auto"/>
              <w:ind w:left="141" w:right="22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(02 pontos por patente, limitado a 04 pontos).</w:t>
            </w:r>
          </w:p>
        </w:tc>
        <w:tc>
          <w:tcPr>
            <w:tcW w:w="114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591B" w:rsidTr="009968BE">
        <w:trPr>
          <w:trHeight w:val="774"/>
        </w:trPr>
        <w:tc>
          <w:tcPr>
            <w:tcW w:w="6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0" w:lineRule="auto"/>
              <w:ind w:left="2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3.2. Livro publicado, na área do concurso, com ISBN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2" w:lineRule="auto"/>
              <w:ind w:left="141" w:right="22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(03 pontos por livro, limitado a 06 pontos).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591B" w:rsidTr="009968BE">
        <w:trPr>
          <w:trHeight w:val="782"/>
        </w:trPr>
        <w:tc>
          <w:tcPr>
            <w:tcW w:w="6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0" w:lineRule="auto"/>
              <w:ind w:left="2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3.3. Capítulo de livro publicado com ISBN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4" w:lineRule="auto"/>
              <w:ind w:left="141" w:right="22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(02 pontos por capítulo, limitado a 04 pontos).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591B" w:rsidTr="009968BE">
        <w:trPr>
          <w:trHeight w:val="621"/>
        </w:trPr>
        <w:tc>
          <w:tcPr>
            <w:tcW w:w="6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2" w:lineRule="auto"/>
              <w:ind w:left="2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3.4. Autoria ou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co-autoria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de artigo científico ou nota científica publicados em periódico</w:t>
            </w:r>
          </w:p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2" w:lineRule="auto"/>
              <w:ind w:left="2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Qualis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” A1 e A2 - CAPES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41" w:right="22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(03 pontos por artigo, limitado a 06 pontos).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591B" w:rsidTr="009968BE">
        <w:trPr>
          <w:trHeight w:val="625"/>
        </w:trPr>
        <w:tc>
          <w:tcPr>
            <w:tcW w:w="6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2" w:lineRule="auto"/>
              <w:ind w:left="2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3.5. Autoria ou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co-autoria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de artigo científico ou nota científica publicados em periódico</w:t>
            </w:r>
          </w:p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2" w:lineRule="auto"/>
              <w:ind w:left="2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Qualis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” B1, B2 e B3 – CAPES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8" w:lineRule="auto"/>
              <w:ind w:left="141" w:right="22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(02 pontos por artigo, limitado a 06 pontos).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591B" w:rsidTr="009968BE">
        <w:trPr>
          <w:trHeight w:val="621"/>
        </w:trPr>
        <w:tc>
          <w:tcPr>
            <w:tcW w:w="65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5" w:lineRule="auto"/>
              <w:ind w:left="2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3.6. Autoria ou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co-autoria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de artigo científico ou nota científica publicados em periódico</w:t>
            </w:r>
          </w:p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99" w:lineRule="auto"/>
              <w:ind w:left="28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“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Qualis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” B4, e B5 – CAPES</w:t>
            </w:r>
          </w:p>
        </w:tc>
        <w:tc>
          <w:tcPr>
            <w:tcW w:w="1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06" w:lineRule="auto"/>
              <w:ind w:left="141" w:right="22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(01 ponto por artigo, limitado a 04 pontos).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591B" w:rsidTr="009968BE">
        <w:trPr>
          <w:trHeight w:val="393"/>
        </w:trPr>
        <w:tc>
          <w:tcPr>
            <w:tcW w:w="8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5"/>
              <w:ind w:left="3211" w:right="3268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highlight w:val="white"/>
              </w:rPr>
              <w:t>Total do item 3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F8591B" w:rsidTr="009968BE">
        <w:trPr>
          <w:trHeight w:val="516"/>
        </w:trPr>
        <w:tc>
          <w:tcPr>
            <w:tcW w:w="83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4"/>
              <w:ind w:left="3211" w:right="327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</w:rPr>
              <w:t>PONTUAÇÃO TOTAL</w:t>
            </w:r>
          </w:p>
        </w:tc>
        <w:tc>
          <w:tcPr>
            <w:tcW w:w="11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11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591B" w:rsidRDefault="00F8591B" w:rsidP="009968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</w:p>
        </w:tc>
      </w:tr>
    </w:tbl>
    <w:p w:rsidR="00F8591B" w:rsidRDefault="00F8591B" w:rsidP="00F8591B">
      <w:pPr>
        <w:pBdr>
          <w:top w:val="nil"/>
          <w:left w:val="nil"/>
          <w:bottom w:val="nil"/>
          <w:right w:val="nil"/>
          <w:between w:val="nil"/>
        </w:pBdr>
        <w:spacing w:before="92" w:line="205" w:lineRule="auto"/>
        <w:ind w:left="142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- Os documentos comprobatórios devem estar na mesma ordem os itens que compõem o quadro acima</w:t>
      </w:r>
    </w:p>
    <w:p w:rsidR="00F8591B" w:rsidRDefault="00F8591B" w:rsidP="00F8591B">
      <w:pPr>
        <w:pBdr>
          <w:top w:val="nil"/>
          <w:left w:val="nil"/>
          <w:bottom w:val="nil"/>
          <w:right w:val="nil"/>
          <w:between w:val="nil"/>
        </w:pBdr>
        <w:spacing w:line="205" w:lineRule="auto"/>
        <w:ind w:left="142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- Artigos “no prelo” não serão considerados.</w:t>
      </w:r>
    </w:p>
    <w:p w:rsidR="00F8591B" w:rsidRDefault="00F8591B" w:rsidP="00F8591B">
      <w:pPr>
        <w:pBdr>
          <w:top w:val="nil"/>
          <w:left w:val="nil"/>
          <w:bottom w:val="nil"/>
          <w:right w:val="nil"/>
          <w:between w:val="nil"/>
        </w:pBdr>
        <w:spacing w:before="4"/>
        <w:ind w:left="142"/>
        <w:rPr>
          <w:color w:val="000000"/>
          <w:sz w:val="19"/>
          <w:szCs w:val="19"/>
        </w:rPr>
        <w:sectPr w:rsidR="00F8591B">
          <w:pgSz w:w="11940" w:h="16860"/>
          <w:pgMar w:top="1400" w:right="540" w:bottom="280" w:left="580" w:header="720" w:footer="720" w:gutter="0"/>
          <w:cols w:space="720"/>
        </w:sect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- Valerá a melhor classificação do periódico entre as diversas áreas, quando foro caso, observando-se o “ </w:t>
      </w:r>
      <w:proofErr w:type="spellStart"/>
      <w:r>
        <w:rPr>
          <w:rFonts w:ascii="Times New Roman" w:eastAsia="Times New Roman" w:hAnsi="Times New Roman" w:cs="Times New Roman"/>
          <w:sz w:val="18"/>
          <w:szCs w:val="18"/>
        </w:rPr>
        <w:t>Qualis</w:t>
      </w:r>
      <w:proofErr w:type="spellEnd"/>
      <w:r>
        <w:rPr>
          <w:rFonts w:ascii="Times New Roman" w:eastAsia="Times New Roman" w:hAnsi="Times New Roman" w:cs="Times New Roman"/>
          <w:sz w:val="18"/>
          <w:szCs w:val="18"/>
        </w:rPr>
        <w:t>” CAPES em vigor.</w:t>
      </w:r>
    </w:p>
    <w:p w:rsidR="00F8591B" w:rsidRDefault="00F8591B" w:rsidP="00F8591B">
      <w:pPr>
        <w:pBdr>
          <w:top w:val="nil"/>
          <w:left w:val="nil"/>
          <w:bottom w:val="nil"/>
          <w:right w:val="nil"/>
          <w:between w:val="nil"/>
        </w:pBdr>
        <w:ind w:left="4936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E931A8" w:rsidRDefault="00F8591B">
      <w:bookmarkStart w:id="0" w:name="_GoBack"/>
      <w:bookmarkEnd w:id="0"/>
    </w:p>
    <w:sectPr w:rsidR="00E931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1D7759"/>
    <w:multiLevelType w:val="multilevel"/>
    <w:tmpl w:val="E578BC74"/>
    <w:lvl w:ilvl="0">
      <w:start w:val="1"/>
      <w:numFmt w:val="decimal"/>
      <w:lvlText w:val="%1."/>
      <w:lvlJc w:val="left"/>
      <w:pPr>
        <w:ind w:left="0" w:firstLine="0"/>
      </w:pPr>
      <w:rPr>
        <w:rFonts w:ascii="Arial" w:eastAsia="Arial" w:hAnsi="Arial" w:cs="Arial"/>
        <w:b w:val="0"/>
        <w:sz w:val="18"/>
        <w:szCs w:val="18"/>
      </w:rPr>
    </w:lvl>
    <w:lvl w:ilvl="1">
      <w:start w:val="9"/>
      <w:numFmt w:val="decimal"/>
      <w:lvlText w:val="%1.%2"/>
      <w:lvlJc w:val="left"/>
      <w:pPr>
        <w:ind w:left="909" w:hanging="467"/>
      </w:pPr>
      <w:rPr>
        <w:b/>
        <w:sz w:val="19"/>
        <w:szCs w:val="19"/>
      </w:rPr>
    </w:lvl>
    <w:lvl w:ilvl="2">
      <w:start w:val="1"/>
      <w:numFmt w:val="decimal"/>
      <w:lvlText w:val="%1.%2.%3"/>
      <w:lvlJc w:val="left"/>
      <w:pPr>
        <w:ind w:left="909" w:hanging="467"/>
      </w:pPr>
      <w:rPr>
        <w:rFonts w:ascii="Arial" w:eastAsia="Arial" w:hAnsi="Arial" w:cs="Arial"/>
        <w:b/>
        <w:sz w:val="19"/>
        <w:szCs w:val="19"/>
      </w:rPr>
    </w:lvl>
    <w:lvl w:ilvl="3">
      <w:start w:val="1"/>
      <w:numFmt w:val="bullet"/>
      <w:lvlText w:val="•"/>
      <w:lvlJc w:val="left"/>
      <w:pPr>
        <w:ind w:left="3240" w:hanging="468"/>
      </w:pPr>
    </w:lvl>
    <w:lvl w:ilvl="4">
      <w:start w:val="1"/>
      <w:numFmt w:val="bullet"/>
      <w:lvlText w:val="•"/>
      <w:lvlJc w:val="left"/>
      <w:pPr>
        <w:ind w:left="4020" w:hanging="468"/>
      </w:pPr>
    </w:lvl>
    <w:lvl w:ilvl="5">
      <w:start w:val="1"/>
      <w:numFmt w:val="bullet"/>
      <w:lvlText w:val="•"/>
      <w:lvlJc w:val="left"/>
      <w:pPr>
        <w:ind w:left="4800" w:hanging="468"/>
      </w:pPr>
    </w:lvl>
    <w:lvl w:ilvl="6">
      <w:start w:val="1"/>
      <w:numFmt w:val="bullet"/>
      <w:lvlText w:val="•"/>
      <w:lvlJc w:val="left"/>
      <w:pPr>
        <w:ind w:left="5580" w:hanging="468"/>
      </w:pPr>
    </w:lvl>
    <w:lvl w:ilvl="7">
      <w:start w:val="1"/>
      <w:numFmt w:val="bullet"/>
      <w:lvlText w:val="•"/>
      <w:lvlJc w:val="left"/>
      <w:pPr>
        <w:ind w:left="6360" w:hanging="468"/>
      </w:pPr>
    </w:lvl>
    <w:lvl w:ilvl="8">
      <w:start w:val="1"/>
      <w:numFmt w:val="bullet"/>
      <w:lvlText w:val="•"/>
      <w:lvlJc w:val="left"/>
      <w:pPr>
        <w:ind w:left="7140" w:hanging="468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591B"/>
    <w:rsid w:val="00A11A2B"/>
    <w:rsid w:val="00DE0A90"/>
    <w:rsid w:val="00F85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8B773B-D580-470D-9117-F1418A337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8591B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har"/>
    <w:rsid w:val="00F8591B"/>
    <w:pPr>
      <w:spacing w:before="189"/>
      <w:ind w:left="1467"/>
    </w:pPr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TtuloChar">
    <w:name w:val="Título Char"/>
    <w:basedOn w:val="Fontepargpadro"/>
    <w:link w:val="Ttulo"/>
    <w:rsid w:val="00F8591B"/>
    <w:rPr>
      <w:rFonts w:ascii="Times New Roman" w:eastAsia="Times New Roman" w:hAnsi="Times New Roman" w:cs="Times New Roman"/>
      <w:b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811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Valdeny Dias dos Santos Pereira</dc:creator>
  <cp:keywords/>
  <dc:description/>
  <cp:lastModifiedBy>Valdeny Dias dos Santos Pereira</cp:lastModifiedBy>
  <cp:revision>1</cp:revision>
  <dcterms:created xsi:type="dcterms:W3CDTF">2022-05-10T19:07:00Z</dcterms:created>
  <dcterms:modified xsi:type="dcterms:W3CDTF">2022-05-10T19:08:00Z</dcterms:modified>
</cp:coreProperties>
</file>